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3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1234"/>
        <w:gridCol w:w="4153"/>
      </w:tblGrid>
      <w:tr w:rsidR="00C93FFC" w:rsidTr="00C93FF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FFC" w:rsidRDefault="00C93F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Башkортостан  Республика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ы</w:t>
            </w:r>
            <w:proofErr w:type="gramEnd"/>
          </w:p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 xml:space="preserve">Кушнаренко районы </w:t>
            </w:r>
          </w:p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</w:rPr>
              <w:t>ң</w:t>
            </w:r>
          </w:p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 xml:space="preserve">горький ауыл советы </w:t>
            </w:r>
          </w:p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ауыл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е советы</w:t>
            </w:r>
          </w:p>
          <w:p w:rsidR="00C93FFC" w:rsidRDefault="00C93F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FFC" w:rsidRDefault="00C9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C93FFC" w:rsidRDefault="00C93FF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</w:rPr>
              <w:drawing>
                <wp:inline distT="0" distB="0" distL="0" distR="0">
                  <wp:extent cx="695325" cy="91440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FFC" w:rsidRDefault="00C9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</w:p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совет сельского поселения горьковский  сельсовет  муниципального  района Кушнаренковский район</w:t>
            </w:r>
          </w:p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Республики Башкортостан</w:t>
            </w:r>
          </w:p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"/>
                <w:sz w:val="24"/>
                <w:szCs w:val="24"/>
              </w:rPr>
              <w:t xml:space="preserve"> </w:t>
            </w:r>
          </w:p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93FFC" w:rsidTr="00C93FFC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FFC" w:rsidRDefault="00C93FFC">
            <w:pPr>
              <w:keepNext/>
              <w:jc w:val="center"/>
              <w:outlineLvl w:val="2"/>
              <w:rPr>
                <w:b/>
                <w:bCs/>
                <w:caps/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FFC" w:rsidRDefault="00C93F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FFC" w:rsidRDefault="00C93FFC">
            <w:pPr>
              <w:jc w:val="center"/>
              <w:rPr>
                <w:b/>
                <w:bCs/>
                <w:caps/>
                <w:spacing w:val="10"/>
                <w:sz w:val="10"/>
                <w:szCs w:val="10"/>
              </w:rPr>
            </w:pPr>
          </w:p>
        </w:tc>
      </w:tr>
      <w:tr w:rsidR="00C93FFC" w:rsidTr="00C93FFC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93FFC" w:rsidRDefault="00C93FFC">
            <w:pPr>
              <w:keepNext/>
              <w:jc w:val="center"/>
              <w:outlineLvl w:val="2"/>
              <w:rPr>
                <w:b/>
                <w:bCs/>
                <w:caps/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93FFC" w:rsidRDefault="00C93FF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C93FFC" w:rsidRDefault="00C93FFC">
            <w:pPr>
              <w:jc w:val="center"/>
              <w:rPr>
                <w:b/>
                <w:bCs/>
                <w:caps/>
                <w:spacing w:val="10"/>
                <w:sz w:val="4"/>
                <w:szCs w:val="4"/>
              </w:rPr>
            </w:pPr>
          </w:p>
        </w:tc>
      </w:tr>
    </w:tbl>
    <w:p w:rsidR="00C93FFC" w:rsidRDefault="00C93FFC" w:rsidP="00C93FFC">
      <w:pPr>
        <w:rPr>
          <w:vanish/>
          <w:sz w:val="20"/>
          <w:szCs w:val="20"/>
        </w:rPr>
      </w:pPr>
    </w:p>
    <w:tbl>
      <w:tblPr>
        <w:tblW w:w="0" w:type="auto"/>
        <w:tblLook w:val="01E0"/>
      </w:tblPr>
      <w:tblGrid>
        <w:gridCol w:w="4109"/>
        <w:gridCol w:w="1275"/>
        <w:gridCol w:w="4109"/>
      </w:tblGrid>
      <w:tr w:rsidR="00C93FFC" w:rsidTr="00C93FFC">
        <w:trPr>
          <w:trHeight w:val="336"/>
        </w:trPr>
        <w:tc>
          <w:tcPr>
            <w:tcW w:w="4109" w:type="dxa"/>
            <w:hideMark/>
          </w:tcPr>
          <w:p w:rsidR="00C93FFC" w:rsidRDefault="00C93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Егерме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етенсе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сакырылышы</w:t>
            </w:r>
            <w:proofErr w:type="spellEnd"/>
          </w:p>
        </w:tc>
        <w:tc>
          <w:tcPr>
            <w:tcW w:w="1275" w:type="dxa"/>
          </w:tcPr>
          <w:p w:rsidR="00C93FFC" w:rsidRDefault="00C93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hideMark/>
          </w:tcPr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Тридцать четвертое  заседание</w:t>
            </w:r>
          </w:p>
        </w:tc>
      </w:tr>
      <w:tr w:rsidR="00C93FFC" w:rsidTr="00C93FFC">
        <w:trPr>
          <w:trHeight w:val="336"/>
        </w:trPr>
        <w:tc>
          <w:tcPr>
            <w:tcW w:w="4109" w:type="dxa"/>
            <w:hideMark/>
          </w:tcPr>
          <w:p w:rsidR="00C93FFC" w:rsidRDefault="00C93F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утыз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дүртенсе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ултырышы</w:t>
            </w:r>
            <w:proofErr w:type="spellEnd"/>
          </w:p>
        </w:tc>
        <w:tc>
          <w:tcPr>
            <w:tcW w:w="1275" w:type="dxa"/>
          </w:tcPr>
          <w:p w:rsidR="00C93FFC" w:rsidRDefault="00C93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hideMark/>
          </w:tcPr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двадцать седьмого  созыва</w:t>
            </w:r>
          </w:p>
        </w:tc>
      </w:tr>
      <w:tr w:rsidR="00C93FFC" w:rsidTr="00C93FFC">
        <w:trPr>
          <w:trHeight w:val="353"/>
        </w:trPr>
        <w:tc>
          <w:tcPr>
            <w:tcW w:w="4109" w:type="dxa"/>
          </w:tcPr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C93FFC" w:rsidRDefault="00C93F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93FFC" w:rsidTr="00C93FFC">
        <w:trPr>
          <w:trHeight w:val="389"/>
        </w:trPr>
        <w:tc>
          <w:tcPr>
            <w:tcW w:w="4109" w:type="dxa"/>
            <w:hideMark/>
          </w:tcPr>
          <w:p w:rsidR="00C93FFC" w:rsidRDefault="00C93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АРАР                                                                   </w:t>
            </w:r>
          </w:p>
          <w:p w:rsidR="00C93FFC" w:rsidRDefault="00C93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 xml:space="preserve">   август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2018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275" w:type="dxa"/>
          </w:tcPr>
          <w:p w:rsidR="00C93FFC" w:rsidRDefault="00C9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FFC" w:rsidRDefault="00C93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51</w:t>
            </w:r>
          </w:p>
        </w:tc>
        <w:tc>
          <w:tcPr>
            <w:tcW w:w="4109" w:type="dxa"/>
            <w:hideMark/>
          </w:tcPr>
          <w:p w:rsidR="00C93FFC" w:rsidRDefault="00C93FF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</w:t>
            </w:r>
          </w:p>
          <w:p w:rsidR="00C93FFC" w:rsidRDefault="00C93FFC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 xml:space="preserve">августа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2018 г.</w:t>
            </w:r>
          </w:p>
        </w:tc>
      </w:tr>
    </w:tbl>
    <w:p w:rsidR="00C93FFC" w:rsidRDefault="00C93FFC" w:rsidP="00C93FFC">
      <w:pPr>
        <w:spacing w:after="0" w:line="240" w:lineRule="auto"/>
        <w:rPr>
          <w:rFonts w:ascii="Times New Roman" w:hAnsi="Times New Roman" w:cs="Times New Roman"/>
          <w:sz w:val="26"/>
          <w:szCs w:val="20"/>
          <w:lang w:val="ba-RU"/>
        </w:rPr>
      </w:pPr>
    </w:p>
    <w:p w:rsidR="00C93FFC" w:rsidRDefault="00C93FFC" w:rsidP="00C93F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8"/>
          <w:highlight w:val="white"/>
        </w:rPr>
        <w:t xml:space="preserve">        О внесении изменений </w:t>
      </w:r>
      <w:r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и дополнений  в положение  о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Горьковский сельсовет утвержденное решением Совета сельского поселения Горьковский сельсовет  №17 от  14.10.2015 года.</w:t>
      </w:r>
    </w:p>
    <w:p w:rsidR="00C93FFC" w:rsidRDefault="00C93FFC" w:rsidP="00C93FFC">
      <w:pPr>
        <w:tabs>
          <w:tab w:val="left" w:pos="25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93FFC" w:rsidRDefault="00C93FFC" w:rsidP="00C93F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</w:p>
    <w:p w:rsidR="00C93FFC" w:rsidRDefault="00C93FFC" w:rsidP="00C93FFC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</w:p>
    <w:p w:rsidR="00C93FFC" w:rsidRDefault="00C93FFC" w:rsidP="00C93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8"/>
        </w:rPr>
        <w:t xml:space="preserve">Рассмотрев представление 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Кушнаренковской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районной  прокуратуры от 30.05.2018г. №8д-2018  на решение Совета  сельского поселения Горьковский сельсовет от 14.10.2015г. №17 «Об утверждении Положения  о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Горьковский сельсовет» с изменениями от 28.04.2017года, Совет сельского поселения Горьковский сельсовет решил:</w:t>
      </w:r>
      <w:proofErr w:type="gramEnd"/>
    </w:p>
    <w:p w:rsidR="00C93FFC" w:rsidRDefault="00C93FFC" w:rsidP="00C93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C93FFC" w:rsidRDefault="00C93FFC" w:rsidP="00C93F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1.  </w:t>
      </w:r>
      <w:r>
        <w:rPr>
          <w:rFonts w:ascii="Times New Roman" w:hAnsi="Times New Roman" w:cs="Times New Roman"/>
          <w:color w:val="000000"/>
          <w:sz w:val="26"/>
          <w:szCs w:val="28"/>
          <w:highlight w:val="white"/>
        </w:rPr>
        <w:t xml:space="preserve">Внести следующие изменения в </w:t>
      </w:r>
      <w:r>
        <w:rPr>
          <w:rFonts w:ascii="Times New Roman" w:hAnsi="Times New Roman" w:cs="Times New Roman"/>
          <w:color w:val="000000"/>
          <w:sz w:val="26"/>
          <w:szCs w:val="28"/>
        </w:rPr>
        <w:t>положение  о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 Горьковский сельсовет:</w:t>
      </w:r>
    </w:p>
    <w:p w:rsidR="00C93FFC" w:rsidRDefault="00C93FFC" w:rsidP="00C93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1.1.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В соответствии с  п.11 части 1 статьи 12 Федерального закона «О муниципальной службе 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8"/>
        </w:rPr>
        <w:t>»м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униципальный служащий обязан уведомлять в письменной форме представителя нанимателя </w:t>
      </w:r>
    </w:p>
    <w:p w:rsidR="00C93FFC" w:rsidRDefault="00C93FFC" w:rsidP="00C93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 работодателя) о личной заинтересованности  при исполнении должностных обязанностей, которая может привести к конфликту интересов. И принимать меры по предотвращению подобного конфликта.</w:t>
      </w:r>
    </w:p>
    <w:p w:rsidR="00C93FFC" w:rsidRDefault="00C93FFC" w:rsidP="00C93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8"/>
        </w:rPr>
        <w:t>В соответствии  части 2 статьи 11 Федерального закона «О противодействии коррупции»  и абз.5 п.п. «б» п.16 Положения о комиссиях по соблюдению требований к служебному поведению федеральных  государственных служащих  и урегулированию конфликта интересов, утвержденного Указом Президента Российской Федерации от 01.07.2010 №821 муниципальный служащий обязан уведомить представителя нанимателя (работодателя) о возникшем конфликте интересов или возможности его возникновения, как только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ему станет известно.</w:t>
      </w:r>
    </w:p>
    <w:p w:rsidR="00C93FFC" w:rsidRDefault="00C93FFC" w:rsidP="00C93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1.3.В  соответствии с ч.3 ст.7.4.Закона  Республики Башкортостан от 16.07.2007 №453-з « О муниципальной службе в Республике Башкортостан» порядок уведомления (сообщения) лицами, замещающими должности муниципальной службы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8"/>
        </w:rPr>
        <w:t>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 устанавливается представителем нанимателя ( работодателя) в соответствии с муниципальным нормативным актом.</w:t>
      </w:r>
    </w:p>
    <w:p w:rsidR="00C93FFC" w:rsidRDefault="00C93FFC" w:rsidP="00C93F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C93FFC" w:rsidRDefault="00C93FFC" w:rsidP="00C93F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</w:p>
    <w:p w:rsidR="00C93FFC" w:rsidRDefault="00C93FFC" w:rsidP="00C9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93FFC" w:rsidRDefault="00C93FFC" w:rsidP="00C9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93FFC" w:rsidRDefault="00C93FFC" w:rsidP="00C9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93FFC" w:rsidRDefault="00C93FFC" w:rsidP="00C9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93FFC" w:rsidRDefault="00C93FFC" w:rsidP="00C93FFC">
      <w:pPr>
        <w:pStyle w:val="31"/>
        <w:spacing w:line="240" w:lineRule="auto"/>
        <w:ind w:right="0" w:firstLine="0"/>
        <w:rPr>
          <w:b w:val="0"/>
        </w:rPr>
      </w:pPr>
      <w:r>
        <w:rPr>
          <w:b w:val="0"/>
        </w:rPr>
        <w:t xml:space="preserve">Глава сельского поселения                                                     </w:t>
      </w:r>
      <w:proofErr w:type="spellStart"/>
      <w:r>
        <w:rPr>
          <w:b w:val="0"/>
        </w:rPr>
        <w:t>Д.И.Шарафеев</w:t>
      </w:r>
      <w:proofErr w:type="spellEnd"/>
    </w:p>
    <w:p w:rsidR="00C93FFC" w:rsidRDefault="00C93FFC" w:rsidP="00C93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p w:rsidR="00C93FFC" w:rsidRDefault="00C93FFC" w:rsidP="00C93FFC">
      <w:pPr>
        <w:pStyle w:val="1"/>
        <w:jc w:val="right"/>
      </w:pPr>
    </w:p>
    <w:p w:rsidR="00C93FFC" w:rsidRDefault="00C93FFC" w:rsidP="00C93FFC">
      <w:pPr>
        <w:spacing w:after="0" w:line="240" w:lineRule="auto"/>
        <w:rPr>
          <w:rFonts w:ascii="Times New Roman" w:hAnsi="Times New Roman" w:cs="Times New Roman"/>
        </w:rPr>
      </w:pPr>
    </w:p>
    <w:p w:rsidR="00C93FFC" w:rsidRDefault="00C93FFC" w:rsidP="00C93FFC">
      <w:pPr>
        <w:spacing w:after="0" w:line="240" w:lineRule="auto"/>
        <w:rPr>
          <w:rFonts w:ascii="Times New Roman" w:hAnsi="Times New Roman" w:cs="Times New Roman"/>
        </w:rPr>
      </w:pPr>
    </w:p>
    <w:p w:rsidR="00C93FFC" w:rsidRDefault="00C93FFC" w:rsidP="00C93FFC">
      <w:pPr>
        <w:spacing w:after="0" w:line="240" w:lineRule="auto"/>
        <w:rPr>
          <w:rFonts w:ascii="Times New Roman" w:hAnsi="Times New Roman" w:cs="Times New Roman"/>
        </w:rPr>
      </w:pPr>
    </w:p>
    <w:p w:rsidR="00C93FFC" w:rsidRDefault="00C93FFC" w:rsidP="00C93FFC"/>
    <w:p w:rsidR="00C93FFC" w:rsidRDefault="00C93FFC" w:rsidP="00C93FFC"/>
    <w:p w:rsidR="00C93FFC" w:rsidRDefault="00C93FFC" w:rsidP="00C93FFC"/>
    <w:p w:rsidR="00C93FFC" w:rsidRDefault="00C93FFC" w:rsidP="00C93FFC"/>
    <w:p w:rsidR="00C93FFC" w:rsidRDefault="00C93FFC" w:rsidP="00C93FFC"/>
    <w:p w:rsidR="00C93FFC" w:rsidRDefault="00C93FFC" w:rsidP="00C93FFC"/>
    <w:p w:rsidR="00C93FFC" w:rsidRDefault="00C93FFC" w:rsidP="00C93FFC"/>
    <w:p w:rsidR="00C93FFC" w:rsidRDefault="00C93FFC" w:rsidP="00C93FFC">
      <w:pPr>
        <w:pStyle w:val="1"/>
        <w:jc w:val="right"/>
      </w:pPr>
    </w:p>
    <w:p w:rsidR="00C93FFC" w:rsidRDefault="00C93FFC" w:rsidP="00C93FFC"/>
    <w:p w:rsidR="00C93FFC" w:rsidRDefault="00C93FFC" w:rsidP="00C93FFC"/>
    <w:p w:rsidR="00C93FFC" w:rsidRDefault="00C93FFC" w:rsidP="00C93FFC"/>
    <w:p w:rsidR="00C93FFC" w:rsidRDefault="00C93FFC" w:rsidP="00C93FFC"/>
    <w:p w:rsidR="00C93FFC" w:rsidRDefault="00C93FFC" w:rsidP="00C93FFC"/>
    <w:p w:rsidR="00C93FFC" w:rsidRDefault="00C93FFC" w:rsidP="00C93FFC"/>
    <w:p w:rsidR="00C93FFC" w:rsidRDefault="00C93FFC" w:rsidP="00C93FFC">
      <w:pPr>
        <w:pStyle w:val="1"/>
        <w:jc w:val="right"/>
      </w:pPr>
    </w:p>
    <w:p w:rsidR="00C93FFC" w:rsidRDefault="00C93FFC" w:rsidP="00C93FFC"/>
    <w:p w:rsidR="00C93FFC" w:rsidRDefault="00C93FFC" w:rsidP="00C93FFC">
      <w:pPr>
        <w:pStyle w:val="1"/>
        <w:jc w:val="right"/>
      </w:pPr>
    </w:p>
    <w:p w:rsidR="00C93FFC" w:rsidRDefault="00C93FFC" w:rsidP="00C93FFC">
      <w:pPr>
        <w:pStyle w:val="1"/>
        <w:jc w:val="right"/>
      </w:pPr>
    </w:p>
    <w:p w:rsidR="00C93FFC" w:rsidRDefault="00C93FFC" w:rsidP="00C93FFC">
      <w:pPr>
        <w:pStyle w:val="1"/>
        <w:jc w:val="right"/>
      </w:pPr>
    </w:p>
    <w:p w:rsidR="00C93FFC" w:rsidRDefault="00C93FFC" w:rsidP="00C93FFC"/>
    <w:sectPr w:rsidR="00C9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FFC"/>
    <w:rsid w:val="00C9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FFC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F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C93FFC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C93FFC"/>
    <w:rPr>
      <w:rFonts w:ascii="Bash" w:eastAsia="Times New Roman" w:hAnsi="Bash" w:cs="Times New Roman"/>
      <w:sz w:val="18"/>
      <w:szCs w:val="20"/>
    </w:rPr>
  </w:style>
  <w:style w:type="paragraph" w:styleId="3">
    <w:name w:val="Body Text 3"/>
    <w:basedOn w:val="a"/>
    <w:link w:val="30"/>
    <w:semiHidden/>
    <w:unhideWhenUsed/>
    <w:rsid w:val="00C93FFC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C93FFC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C93FFC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93FF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Title">
    <w:name w:val="ConsTitle"/>
    <w:rsid w:val="00C93F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3">
    <w:name w:val="s_3"/>
    <w:basedOn w:val="a"/>
    <w:rsid w:val="00C93FFC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11">
    <w:name w:val="Без интервала1"/>
    <w:rsid w:val="00C93F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2018-10-03T09:38:00Z</dcterms:created>
  <dcterms:modified xsi:type="dcterms:W3CDTF">2018-10-03T09:38:00Z</dcterms:modified>
</cp:coreProperties>
</file>